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42" w:rsidRPr="00F07B6A" w:rsidRDefault="00E12942" w:rsidP="00F07B6A">
      <w:pPr>
        <w:jc w:val="center"/>
        <w:rPr>
          <w:lang w:val="en-US"/>
        </w:rPr>
      </w:pPr>
      <w:r w:rsidRPr="00F07B6A">
        <w:rPr>
          <w:noProof/>
          <w:lang w:val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942" w:rsidRPr="00F07B6A" w:rsidRDefault="00E12942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E12942" w:rsidRPr="00004C30" w:rsidRDefault="00E12942" w:rsidP="00F07B6A">
      <w:pPr>
        <w:rPr>
          <w:sz w:val="28"/>
          <w:szCs w:val="28"/>
          <w:lang w:val="ru-RU"/>
        </w:rPr>
      </w:pPr>
    </w:p>
    <w:p w:rsidR="00E12942" w:rsidRPr="00F07B6A" w:rsidRDefault="00E12942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E12942" w:rsidRPr="00E12942" w:rsidRDefault="00E12942" w:rsidP="00F07B6A">
      <w:pPr>
        <w:rPr>
          <w:sz w:val="28"/>
          <w:szCs w:val="28"/>
          <w:lang w:val="ru-RU"/>
        </w:rPr>
      </w:pPr>
    </w:p>
    <w:p w:rsidR="00E12942" w:rsidRDefault="00E12942" w:rsidP="00E12942">
      <w:pPr>
        <w:shd w:val="clear" w:color="auto" w:fill="FFFFFF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 установлении в Тверской области предельной величины среднедушевого дохода для предоставления социальных услуг бесплатно</w:t>
      </w:r>
    </w:p>
    <w:p w:rsidR="00E12942" w:rsidRPr="00E12942" w:rsidRDefault="00E12942" w:rsidP="00F07B6A">
      <w:pPr>
        <w:shd w:val="clear" w:color="auto" w:fill="FFFFFF"/>
        <w:ind w:firstLine="720"/>
        <w:jc w:val="right"/>
        <w:rPr>
          <w:sz w:val="28"/>
          <w:szCs w:val="28"/>
          <w:lang w:val="ru-RU"/>
        </w:rPr>
      </w:pPr>
    </w:p>
    <w:p w:rsidR="00E12942" w:rsidRPr="00E12942" w:rsidRDefault="00E12942" w:rsidP="00F07B6A">
      <w:pPr>
        <w:shd w:val="clear" w:color="auto" w:fill="FFFFFF"/>
        <w:ind w:firstLine="720"/>
        <w:jc w:val="right"/>
        <w:rPr>
          <w:sz w:val="28"/>
          <w:szCs w:val="28"/>
          <w:lang w:val="ru-RU"/>
        </w:rPr>
      </w:pPr>
      <w:proofErr w:type="gramStart"/>
      <w:r w:rsidRPr="00E12942">
        <w:rPr>
          <w:sz w:val="28"/>
          <w:szCs w:val="28"/>
          <w:lang w:val="ru-RU"/>
        </w:rPr>
        <w:t>Принят</w:t>
      </w:r>
      <w:proofErr w:type="gramEnd"/>
      <w:r w:rsidRPr="00E12942">
        <w:rPr>
          <w:sz w:val="28"/>
          <w:szCs w:val="28"/>
          <w:lang w:val="ru-RU"/>
        </w:rPr>
        <w:t xml:space="preserve"> Законодательным Собранием</w:t>
      </w:r>
    </w:p>
    <w:p w:rsidR="00E12942" w:rsidRPr="00E12942" w:rsidRDefault="00E12942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  <w:lang w:val="ru-RU"/>
        </w:rPr>
      </w:pPr>
      <w:r w:rsidRPr="00E12942">
        <w:rPr>
          <w:color w:val="000000"/>
          <w:sz w:val="28"/>
          <w:szCs w:val="28"/>
          <w:lang w:val="ru-RU"/>
        </w:rPr>
        <w:t xml:space="preserve">Тверской области </w:t>
      </w:r>
      <w:r>
        <w:rPr>
          <w:color w:val="000000"/>
          <w:sz w:val="28"/>
          <w:szCs w:val="28"/>
          <w:lang w:val="ru-RU"/>
        </w:rPr>
        <w:t>30 октября 2014</w:t>
      </w:r>
      <w:r w:rsidRPr="00E12942">
        <w:rPr>
          <w:color w:val="000000"/>
          <w:sz w:val="28"/>
          <w:szCs w:val="28"/>
          <w:lang w:val="ru-RU"/>
        </w:rPr>
        <w:t xml:space="preserve"> года</w:t>
      </w:r>
    </w:p>
    <w:p w:rsidR="00E12942" w:rsidRPr="00E12942" w:rsidRDefault="00E12942" w:rsidP="00F07B6A">
      <w:pPr>
        <w:shd w:val="clear" w:color="auto" w:fill="FFFFFF"/>
        <w:ind w:firstLine="720"/>
        <w:jc w:val="right"/>
        <w:rPr>
          <w:sz w:val="28"/>
          <w:szCs w:val="28"/>
          <w:lang w:val="ru-RU"/>
        </w:rPr>
      </w:pPr>
    </w:p>
    <w:p w:rsidR="00E12942" w:rsidRPr="00F07B6A" w:rsidRDefault="00E12942" w:rsidP="00F07B6A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07B6A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DC694B" w:rsidRDefault="00DC694B" w:rsidP="00DC694B">
      <w:pPr>
        <w:jc w:val="both"/>
        <w:rPr>
          <w:b/>
          <w:sz w:val="28"/>
          <w:szCs w:val="24"/>
          <w:lang w:val="ru-RU"/>
        </w:rPr>
      </w:pPr>
    </w:p>
    <w:p w:rsidR="00DC694B" w:rsidRPr="00E12942" w:rsidRDefault="00E12942" w:rsidP="00DC694B">
      <w:pPr>
        <w:ind w:firstLine="708"/>
        <w:jc w:val="both"/>
        <w:rPr>
          <w:sz w:val="28"/>
          <w:szCs w:val="28"/>
          <w:lang w:val="ru-RU"/>
        </w:rPr>
      </w:pPr>
      <w:r w:rsidRPr="00E12942">
        <w:rPr>
          <w:sz w:val="28"/>
          <w:szCs w:val="28"/>
          <w:lang w:val="ru-RU"/>
        </w:rPr>
        <w:t xml:space="preserve">1. </w:t>
      </w:r>
      <w:proofErr w:type="gramStart"/>
      <w:r w:rsidRPr="00E12942">
        <w:rPr>
          <w:sz w:val="28"/>
          <w:szCs w:val="28"/>
          <w:lang w:val="ru-RU"/>
        </w:rPr>
        <w:t>В соответствии с частью 5 статьи 31</w:t>
      </w:r>
      <w:r>
        <w:rPr>
          <w:sz w:val="28"/>
          <w:szCs w:val="28"/>
          <w:lang w:val="ru-RU"/>
        </w:rPr>
        <w:t xml:space="preserve"> Федерального закона от </w:t>
      </w:r>
      <w:r w:rsidRPr="00E12942">
        <w:rPr>
          <w:sz w:val="28"/>
          <w:szCs w:val="28"/>
          <w:lang w:val="ru-RU"/>
        </w:rPr>
        <w:t>28.12.2013 № 442-ФЗ «Об основах социального обслуживания граждан в Российской Федерации» установить размер предельной величины среднедушевого дохода для предоставления социальных услуг бесплатно в Тверской области (далее – предельная величина среднедушевого дохода), равный полуторной величине прожиточного минимума, установленного в Тверской области по основным социально-демографическим группам населения в соответствии с законодательством (далее – величина прожиточного</w:t>
      </w:r>
      <w:proofErr w:type="gramEnd"/>
      <w:r w:rsidRPr="00E12942">
        <w:rPr>
          <w:sz w:val="28"/>
          <w:szCs w:val="28"/>
          <w:lang w:val="ru-RU"/>
        </w:rPr>
        <w:t xml:space="preserve"> минимума).</w:t>
      </w:r>
    </w:p>
    <w:p w:rsidR="00DC694B" w:rsidRPr="00E12942" w:rsidRDefault="00DC694B" w:rsidP="00DC694B">
      <w:pPr>
        <w:ind w:firstLine="708"/>
        <w:jc w:val="both"/>
        <w:rPr>
          <w:sz w:val="28"/>
          <w:szCs w:val="28"/>
          <w:lang w:val="ru-RU"/>
        </w:rPr>
      </w:pPr>
      <w:r w:rsidRPr="00E12942">
        <w:rPr>
          <w:sz w:val="28"/>
          <w:szCs w:val="28"/>
          <w:lang w:val="ru-RU"/>
        </w:rPr>
        <w:t>2. Предельная величина среднедушевого дохода применяется с первого числа первого месяца квартала, следующего за кварталом, в котором установлена величина прожиточного минимума.</w:t>
      </w:r>
    </w:p>
    <w:p w:rsidR="00DC694B" w:rsidRPr="00E12942" w:rsidRDefault="00DC694B" w:rsidP="00DC694B">
      <w:pPr>
        <w:ind w:firstLine="708"/>
        <w:jc w:val="both"/>
        <w:rPr>
          <w:sz w:val="28"/>
          <w:szCs w:val="28"/>
          <w:lang w:val="ru-RU"/>
        </w:rPr>
      </w:pPr>
    </w:p>
    <w:p w:rsidR="00DC694B" w:rsidRDefault="00DC694B" w:rsidP="00DC694B">
      <w:pPr>
        <w:ind w:firstLine="708"/>
        <w:jc w:val="both"/>
        <w:rPr>
          <w:sz w:val="28"/>
          <w:szCs w:val="24"/>
          <w:lang w:val="ru-RU"/>
        </w:rPr>
      </w:pPr>
      <w:r>
        <w:rPr>
          <w:b/>
          <w:sz w:val="28"/>
          <w:szCs w:val="28"/>
          <w:lang w:val="ru-RU"/>
        </w:rPr>
        <w:t>Статья 2</w:t>
      </w:r>
    </w:p>
    <w:p w:rsidR="00AB4C2B" w:rsidRDefault="00AB4C2B" w:rsidP="00DC694B">
      <w:pPr>
        <w:ind w:firstLine="709"/>
        <w:jc w:val="both"/>
        <w:rPr>
          <w:sz w:val="28"/>
          <w:szCs w:val="28"/>
          <w:lang w:val="ru-RU"/>
        </w:rPr>
      </w:pPr>
    </w:p>
    <w:p w:rsidR="00DC694B" w:rsidRDefault="00DC694B" w:rsidP="00DC694B">
      <w:pPr>
        <w:ind w:firstLine="709"/>
        <w:jc w:val="both"/>
        <w:rPr>
          <w:sz w:val="28"/>
          <w:szCs w:val="24"/>
          <w:lang w:val="ru-RU"/>
        </w:rPr>
      </w:pPr>
      <w:r>
        <w:rPr>
          <w:sz w:val="28"/>
          <w:szCs w:val="28"/>
          <w:lang w:val="ru-RU"/>
        </w:rPr>
        <w:t>Настоящий закон вступает в силу с 1 января 2015 года</w:t>
      </w:r>
      <w:r>
        <w:rPr>
          <w:sz w:val="28"/>
          <w:szCs w:val="24"/>
          <w:lang w:val="ru-RU"/>
        </w:rPr>
        <w:t>.</w:t>
      </w:r>
    </w:p>
    <w:p w:rsidR="00DC694B" w:rsidRDefault="00DC694B" w:rsidP="00DC694B">
      <w:pPr>
        <w:ind w:left="709"/>
        <w:jc w:val="both"/>
        <w:rPr>
          <w:sz w:val="28"/>
          <w:szCs w:val="24"/>
          <w:lang w:val="ru-RU"/>
        </w:rPr>
      </w:pPr>
    </w:p>
    <w:p w:rsidR="00DC694B" w:rsidRDefault="00DC694B" w:rsidP="00DC694B">
      <w:pPr>
        <w:ind w:left="709"/>
        <w:jc w:val="both"/>
        <w:rPr>
          <w:sz w:val="28"/>
          <w:szCs w:val="24"/>
          <w:lang w:val="ru-RU"/>
        </w:rPr>
      </w:pPr>
    </w:p>
    <w:p w:rsidR="00DC694B" w:rsidRDefault="00DC694B" w:rsidP="00DC694B">
      <w:pPr>
        <w:ind w:left="709"/>
        <w:jc w:val="both"/>
        <w:rPr>
          <w:sz w:val="28"/>
          <w:szCs w:val="24"/>
          <w:lang w:val="ru-RU"/>
        </w:rPr>
      </w:pPr>
    </w:p>
    <w:p w:rsidR="00DC694B" w:rsidRDefault="00DC694B" w:rsidP="00DC694B">
      <w:pPr>
        <w:rPr>
          <w:sz w:val="28"/>
          <w:szCs w:val="28"/>
          <w:lang w:val="ru-RU"/>
        </w:rPr>
      </w:pPr>
      <w:r w:rsidRPr="00AB4C2B">
        <w:rPr>
          <w:sz w:val="28"/>
          <w:szCs w:val="28"/>
          <w:lang w:val="ru-RU"/>
        </w:rPr>
        <w:t>Губернатор Тверской области</w:t>
      </w:r>
      <w:r w:rsidRPr="00AB4C2B">
        <w:rPr>
          <w:sz w:val="28"/>
          <w:szCs w:val="28"/>
          <w:lang w:val="ru-RU"/>
        </w:rPr>
        <w:tab/>
      </w:r>
      <w:r w:rsidRPr="00AB4C2B">
        <w:rPr>
          <w:sz w:val="28"/>
          <w:szCs w:val="28"/>
          <w:lang w:val="ru-RU"/>
        </w:rPr>
        <w:tab/>
      </w:r>
      <w:r w:rsidRPr="00AB4C2B">
        <w:rPr>
          <w:sz w:val="28"/>
          <w:szCs w:val="28"/>
          <w:lang w:val="ru-RU"/>
        </w:rPr>
        <w:tab/>
      </w:r>
      <w:r w:rsidRPr="00AB4C2B">
        <w:rPr>
          <w:sz w:val="28"/>
          <w:szCs w:val="28"/>
          <w:lang w:val="ru-RU"/>
        </w:rPr>
        <w:tab/>
      </w:r>
      <w:r w:rsidR="00AB4C2B">
        <w:rPr>
          <w:sz w:val="28"/>
          <w:szCs w:val="28"/>
          <w:lang w:val="ru-RU"/>
        </w:rPr>
        <w:tab/>
        <w:t xml:space="preserve">      </w:t>
      </w:r>
      <w:r w:rsidRPr="00AB4C2B">
        <w:rPr>
          <w:sz w:val="28"/>
          <w:szCs w:val="28"/>
          <w:lang w:val="ru-RU"/>
        </w:rPr>
        <w:t xml:space="preserve">А.В. Шевелев </w:t>
      </w:r>
    </w:p>
    <w:p w:rsidR="00AB4C2B" w:rsidRDefault="00AB4C2B" w:rsidP="00DC694B">
      <w:pPr>
        <w:rPr>
          <w:sz w:val="28"/>
          <w:szCs w:val="28"/>
          <w:lang w:val="ru-RU"/>
        </w:rPr>
      </w:pPr>
    </w:p>
    <w:p w:rsidR="00AB4C2B" w:rsidRDefault="00E12942" w:rsidP="00DC694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Тверь</w:t>
      </w:r>
    </w:p>
    <w:p w:rsidR="002B170A" w:rsidRPr="002B170A" w:rsidRDefault="002B170A" w:rsidP="002B170A">
      <w:pPr>
        <w:rPr>
          <w:sz w:val="28"/>
          <w:szCs w:val="28"/>
          <w:lang w:val="ru-RU"/>
        </w:rPr>
      </w:pPr>
      <w:r w:rsidRPr="002B170A">
        <w:rPr>
          <w:sz w:val="28"/>
          <w:szCs w:val="28"/>
          <w:lang w:val="ru-RU"/>
        </w:rPr>
        <w:t>07 ноября 2014 года</w:t>
      </w:r>
    </w:p>
    <w:p w:rsidR="002B170A" w:rsidRPr="002B170A" w:rsidRDefault="002B170A" w:rsidP="002B170A">
      <w:pPr>
        <w:rPr>
          <w:sz w:val="28"/>
          <w:szCs w:val="28"/>
          <w:lang w:val="ru-RU"/>
        </w:rPr>
      </w:pPr>
      <w:r w:rsidRPr="002B170A">
        <w:rPr>
          <w:sz w:val="28"/>
          <w:szCs w:val="28"/>
          <w:lang w:val="ru-RU"/>
        </w:rPr>
        <w:t>№ 85-ЗО</w:t>
      </w:r>
    </w:p>
    <w:sectPr w:rsidR="002B170A" w:rsidRPr="002B170A" w:rsidSect="00B1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94B"/>
    <w:rsid w:val="00004C30"/>
    <w:rsid w:val="00022BBB"/>
    <w:rsid w:val="00154407"/>
    <w:rsid w:val="001E2308"/>
    <w:rsid w:val="002B170A"/>
    <w:rsid w:val="003303B5"/>
    <w:rsid w:val="00563674"/>
    <w:rsid w:val="00714D8B"/>
    <w:rsid w:val="00873426"/>
    <w:rsid w:val="00AB4C2B"/>
    <w:rsid w:val="00B10758"/>
    <w:rsid w:val="00C855AD"/>
    <w:rsid w:val="00CB5212"/>
    <w:rsid w:val="00DC694B"/>
    <w:rsid w:val="00E12942"/>
    <w:rsid w:val="00FF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qFormat/>
    <w:rsid w:val="00E129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ru-RU"/>
    </w:rPr>
  </w:style>
  <w:style w:type="paragraph" w:styleId="2">
    <w:name w:val="heading 2"/>
    <w:basedOn w:val="a"/>
    <w:next w:val="a"/>
    <w:link w:val="20"/>
    <w:qFormat/>
    <w:rsid w:val="00E12942"/>
    <w:pPr>
      <w:keepNext/>
      <w:jc w:val="center"/>
      <w:outlineLvl w:val="1"/>
    </w:pPr>
    <w:rPr>
      <w:b/>
      <w:sz w:val="4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294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294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E129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29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942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vylv</dc:creator>
  <cp:lastModifiedBy>Пяткова Ольга Михайловна</cp:lastModifiedBy>
  <cp:revision>4</cp:revision>
  <dcterms:created xsi:type="dcterms:W3CDTF">2014-11-05T11:08:00Z</dcterms:created>
  <dcterms:modified xsi:type="dcterms:W3CDTF">2014-11-07T09:39:00Z</dcterms:modified>
</cp:coreProperties>
</file>